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1588" w14:textId="0A0273FF" w:rsidR="0082590F" w:rsidRDefault="004546B0" w:rsidP="009909E0">
      <w:pPr>
        <w:ind w:left="-851"/>
        <w:rPr>
          <w:noProof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9C151E0" wp14:editId="6924D57A">
            <wp:simplePos x="0" y="0"/>
            <wp:positionH relativeFrom="column">
              <wp:posOffset>5010150</wp:posOffset>
            </wp:positionH>
            <wp:positionV relativeFrom="paragraph">
              <wp:posOffset>19050</wp:posOffset>
            </wp:positionV>
            <wp:extent cx="1009650" cy="676910"/>
            <wp:effectExtent l="0" t="0" r="0" b="8890"/>
            <wp:wrapTight wrapText="bothSides">
              <wp:wrapPolygon edited="0">
                <wp:start x="0" y="0"/>
                <wp:lineTo x="0" y="21276"/>
                <wp:lineTo x="21192" y="21276"/>
                <wp:lineTo x="21192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0A5AD7BF" wp14:editId="1BB940CE">
            <wp:simplePos x="0" y="0"/>
            <wp:positionH relativeFrom="column">
              <wp:posOffset>1781175</wp:posOffset>
            </wp:positionH>
            <wp:positionV relativeFrom="paragraph">
              <wp:posOffset>9525</wp:posOffset>
            </wp:positionV>
            <wp:extent cx="885825" cy="640715"/>
            <wp:effectExtent l="0" t="0" r="9525" b="6985"/>
            <wp:wrapTight wrapText="bothSides">
              <wp:wrapPolygon edited="0">
                <wp:start x="0" y="0"/>
                <wp:lineTo x="0" y="21193"/>
                <wp:lineTo x="21368" y="21193"/>
                <wp:lineTo x="2136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4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05C"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 wp14:anchorId="4FDE50D0" wp14:editId="13B6AC7E">
            <wp:simplePos x="0" y="0"/>
            <wp:positionH relativeFrom="column">
              <wp:posOffset>476250</wp:posOffset>
            </wp:positionH>
            <wp:positionV relativeFrom="paragraph">
              <wp:posOffset>0</wp:posOffset>
            </wp:positionV>
            <wp:extent cx="866775" cy="595630"/>
            <wp:effectExtent l="0" t="0" r="9525" b="0"/>
            <wp:wrapTight wrapText="bothSides">
              <wp:wrapPolygon edited="0">
                <wp:start x="0" y="0"/>
                <wp:lineTo x="0" y="20725"/>
                <wp:lineTo x="21363" y="20725"/>
                <wp:lineTo x="2136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9E0" w:rsidRPr="00C84F38">
        <w:rPr>
          <w:lang w:val="en-GB"/>
        </w:rPr>
        <w:tab/>
      </w:r>
      <w:r w:rsidR="00681922">
        <w:rPr>
          <w:noProof/>
          <w:lang w:val="en-US"/>
        </w:rPr>
        <w:t xml:space="preserve">    </w:t>
      </w:r>
    </w:p>
    <w:p w14:paraId="7498E8D5" w14:textId="3A583002" w:rsidR="00681922" w:rsidRDefault="004546B0" w:rsidP="009909E0">
      <w:pPr>
        <w:ind w:left="-851"/>
        <w:rPr>
          <w:noProof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8AF2ED5" wp14:editId="49D5C4DB">
            <wp:simplePos x="0" y="0"/>
            <wp:positionH relativeFrom="column">
              <wp:posOffset>3171825</wp:posOffset>
            </wp:positionH>
            <wp:positionV relativeFrom="paragraph">
              <wp:posOffset>21590</wp:posOffset>
            </wp:positionV>
            <wp:extent cx="1095375" cy="429260"/>
            <wp:effectExtent l="0" t="0" r="9525" b="8890"/>
            <wp:wrapTight wrapText="bothSides">
              <wp:wrapPolygon edited="0">
                <wp:start x="0" y="0"/>
                <wp:lineTo x="0" y="21089"/>
                <wp:lineTo x="21412" y="21089"/>
                <wp:lineTo x="2141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918D5" w14:textId="77777777" w:rsidR="00681922" w:rsidRDefault="00681922" w:rsidP="009909E0">
      <w:pPr>
        <w:ind w:left="-851"/>
        <w:rPr>
          <w:noProof/>
          <w:lang w:val="en-US"/>
        </w:rPr>
      </w:pPr>
    </w:p>
    <w:p w14:paraId="28AA7B1F" w14:textId="77777777" w:rsidR="00681922" w:rsidRDefault="00681922" w:rsidP="009909E0">
      <w:pPr>
        <w:ind w:left="-851"/>
        <w:rPr>
          <w:noProof/>
          <w:lang w:val="en-US"/>
        </w:rPr>
      </w:pPr>
    </w:p>
    <w:p w14:paraId="2F4222A3" w14:textId="77777777" w:rsidR="00032CA5" w:rsidRPr="00C84F38" w:rsidRDefault="00032CA5" w:rsidP="00B6005C">
      <w:pPr>
        <w:jc w:val="center"/>
        <w:rPr>
          <w:b/>
          <w:sz w:val="32"/>
          <w:szCs w:val="32"/>
          <w:lang w:val="en-GB"/>
        </w:rPr>
      </w:pPr>
      <w:proofErr w:type="spellStart"/>
      <w:r w:rsidRPr="00C84F38">
        <w:rPr>
          <w:b/>
          <w:sz w:val="32"/>
          <w:szCs w:val="32"/>
          <w:lang w:val="en-GB"/>
        </w:rPr>
        <w:t>Overdracht</w:t>
      </w:r>
      <w:proofErr w:type="spellEnd"/>
      <w:r w:rsidRPr="00C84F38">
        <w:rPr>
          <w:b/>
          <w:sz w:val="32"/>
          <w:szCs w:val="32"/>
          <w:lang w:val="en-GB"/>
        </w:rPr>
        <w:t xml:space="preserve"> ANW </w:t>
      </w:r>
      <w:proofErr w:type="spellStart"/>
      <w:r w:rsidRPr="00C84F38">
        <w:rPr>
          <w:b/>
          <w:sz w:val="32"/>
          <w:szCs w:val="32"/>
          <w:lang w:val="en-GB"/>
        </w:rPr>
        <w:t>zorg</w:t>
      </w:r>
      <w:proofErr w:type="spellEnd"/>
      <w:r w:rsidRPr="00C84F38">
        <w:rPr>
          <w:b/>
          <w:sz w:val="32"/>
          <w:szCs w:val="32"/>
          <w:lang w:val="en-GB"/>
        </w:rPr>
        <w:t xml:space="preserve"> Advanced Care Planning</w:t>
      </w:r>
    </w:p>
    <w:p w14:paraId="354E8316" w14:textId="77777777" w:rsidR="00032CA5" w:rsidRDefault="00032CA5" w:rsidP="00032CA5"/>
    <w:p w14:paraId="2007B078" w14:textId="46ABE75F" w:rsidR="00032CA5" w:rsidRDefault="00A17F23" w:rsidP="00032CA5">
      <w:r>
        <w:t>Dr. S. Köthe</w:t>
      </w:r>
      <w:r w:rsidR="004546B0">
        <w:t>, huisarts</w:t>
      </w:r>
    </w:p>
    <w:p w14:paraId="52457EBC" w14:textId="534AC99F" w:rsidR="00A17F23" w:rsidRDefault="00A17F23" w:rsidP="00032CA5">
      <w:r>
        <w:t>St. Odastraat 22</w:t>
      </w:r>
    </w:p>
    <w:p w14:paraId="7725BEBC" w14:textId="3D0B4BE9" w:rsidR="00A17F23" w:rsidRDefault="00A17F23" w:rsidP="00032CA5">
      <w:r>
        <w:t>6002BD Weert</w:t>
      </w:r>
    </w:p>
    <w:p w14:paraId="770F12A2" w14:textId="77777777" w:rsidR="00032CA5" w:rsidRDefault="00032CA5" w:rsidP="00032CA5">
      <w:pPr>
        <w:rPr>
          <w:b/>
          <w:sz w:val="28"/>
          <w:szCs w:val="28"/>
        </w:rPr>
      </w:pPr>
    </w:p>
    <w:p w14:paraId="184ABB11" w14:textId="77777777" w:rsidR="00032CA5" w:rsidRDefault="00032CA5" w:rsidP="00032CA5">
      <w:pPr>
        <w:rPr>
          <w:b/>
          <w:sz w:val="28"/>
          <w:szCs w:val="28"/>
        </w:rPr>
      </w:pPr>
      <w:r>
        <w:rPr>
          <w:b/>
          <w:sz w:val="28"/>
          <w:szCs w:val="28"/>
        </w:rPr>
        <w:t>Afspraken:</w:t>
      </w:r>
    </w:p>
    <w:p w14:paraId="05F72DC2" w14:textId="3B6F6BBB" w:rsidR="00032CA5" w:rsidRDefault="00C84F38" w:rsidP="00032CA5">
      <w:r w:rsidRPr="00BB1C47">
        <w:rPr>
          <w:rFonts w:cs="Arial"/>
          <w:color w:val="475055"/>
          <w:shd w:val="clear" w:color="auto" w:fill="FFFFFF"/>
        </w:rPr>
        <w:t>Wilsbekwaamheid &amp; Wettelijke vertegenwoordiging</w:t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rPr>
          <w:rFonts w:ascii="Arial" w:hAnsi="Arial" w:cs="Arial"/>
          <w:color w:val="475055"/>
          <w:shd w:val="clear" w:color="auto" w:fill="FFFFFF"/>
        </w:rPr>
        <w:tab/>
      </w:r>
      <w:r>
        <w:t>ja/nee/niet besproken</w:t>
      </w:r>
    </w:p>
    <w:p w14:paraId="3BFA5559" w14:textId="77777777" w:rsidR="00BB1C47" w:rsidRDefault="00BB1C47" w:rsidP="00032CA5"/>
    <w:p w14:paraId="3C84A78C" w14:textId="5AB3BA2E" w:rsidR="00C84F38" w:rsidRDefault="00C84F38" w:rsidP="00032CA5">
      <w:r>
        <w:t>Wettelijke vertegenwoordiger</w:t>
      </w:r>
    </w:p>
    <w:p w14:paraId="27D4BB00" w14:textId="77777777" w:rsidR="00C84F38" w:rsidRDefault="00C84F38" w:rsidP="00032CA5"/>
    <w:p w14:paraId="76A30FE4" w14:textId="7B11C672" w:rsidR="00032CA5" w:rsidRDefault="00032CA5" w:rsidP="00032CA5">
      <w:r>
        <w:t xml:space="preserve">Reanimatie                                                                                                      </w:t>
      </w:r>
      <w:r w:rsidR="00B6005C">
        <w:t xml:space="preserve">        </w:t>
      </w:r>
      <w:r>
        <w:t xml:space="preserve">    ja/nee/niet</w:t>
      </w:r>
      <w:r w:rsidR="00B6005C">
        <w:t xml:space="preserve"> b</w:t>
      </w:r>
      <w:r>
        <w:t>esproken</w:t>
      </w:r>
    </w:p>
    <w:p w14:paraId="68A5824E" w14:textId="77777777" w:rsidR="00032CA5" w:rsidRDefault="00032CA5" w:rsidP="00032CA5"/>
    <w:p w14:paraId="3084DA81" w14:textId="77777777" w:rsidR="00032CA5" w:rsidRDefault="00032CA5" w:rsidP="00032CA5">
      <w:r>
        <w:t>In een acute situatie wens ik dat de HAP gebeld wordt en niet 112          ja/nee/niet besproken</w:t>
      </w:r>
    </w:p>
    <w:p w14:paraId="73BF5D7A" w14:textId="77777777" w:rsidR="00032CA5" w:rsidRDefault="00032CA5" w:rsidP="00032CA5"/>
    <w:p w14:paraId="0F7210A0" w14:textId="77777777" w:rsidR="00032CA5" w:rsidRDefault="00032CA5" w:rsidP="00032CA5">
      <w:r>
        <w:t>Ziekenhuisopname                                                                                                    ja/nee/niet besproken</w:t>
      </w:r>
    </w:p>
    <w:p w14:paraId="25F494FB" w14:textId="77777777" w:rsidR="00032CA5" w:rsidRDefault="00032CA5" w:rsidP="00032CA5"/>
    <w:p w14:paraId="33042645" w14:textId="77777777" w:rsidR="00032CA5" w:rsidRDefault="00032CA5" w:rsidP="00032CA5">
      <w:r>
        <w:t>Beademing/IC                                                                                                             ja/nee/niet besproken</w:t>
      </w:r>
    </w:p>
    <w:p w14:paraId="413CEAAD" w14:textId="77777777" w:rsidR="00032CA5" w:rsidRDefault="00032CA5" w:rsidP="00032CA5"/>
    <w:p w14:paraId="5903BEDF" w14:textId="77777777" w:rsidR="00032CA5" w:rsidRDefault="00032CA5" w:rsidP="00032CA5">
      <w:r>
        <w:t>Kunstmatige voeding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ja/nee/niet besproken</w:t>
      </w:r>
    </w:p>
    <w:p w14:paraId="7FBE4A8C" w14:textId="77777777" w:rsidR="00032CA5" w:rsidRDefault="00032CA5" w:rsidP="00032CA5"/>
    <w:p w14:paraId="30393B1C" w14:textId="2745E403" w:rsidR="00B21B9D" w:rsidRDefault="00B21B9D" w:rsidP="00032CA5">
      <w:r>
        <w:t>Bloedtransfusie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ja/nee/niet besproken</w:t>
      </w:r>
    </w:p>
    <w:p w14:paraId="1A3FF6DE" w14:textId="77777777" w:rsidR="00B21B9D" w:rsidRDefault="00B21B9D" w:rsidP="00032CA5"/>
    <w:p w14:paraId="423EDF62" w14:textId="1E9D7937" w:rsidR="00032CA5" w:rsidRDefault="00032CA5" w:rsidP="00032CA5">
      <w:r>
        <w:t>Wilsverklaring aanwezig                                                                                        ja/nee/niet besproken</w:t>
      </w:r>
    </w:p>
    <w:p w14:paraId="010C9CA1" w14:textId="77777777" w:rsidR="00032CA5" w:rsidRDefault="00032CA5" w:rsidP="00032CA5"/>
    <w:p w14:paraId="5BE180C9" w14:textId="77777777" w:rsidR="00032CA5" w:rsidRDefault="00032CA5" w:rsidP="00032CA5">
      <w:r>
        <w:t>Antibiotica bij levensbedreigende infecties</w:t>
      </w:r>
      <w:r>
        <w:tab/>
      </w:r>
      <w:r>
        <w:tab/>
      </w:r>
      <w:r>
        <w:tab/>
      </w:r>
      <w:r>
        <w:tab/>
        <w:t>ja/nee/niet besproken</w:t>
      </w:r>
    </w:p>
    <w:p w14:paraId="751696FA" w14:textId="77777777" w:rsidR="00032CA5" w:rsidRDefault="00032CA5" w:rsidP="00032CA5"/>
    <w:p w14:paraId="7EAAF911" w14:textId="63287FE6" w:rsidR="00032CA5" w:rsidRDefault="00014C0F" w:rsidP="00032CA5">
      <w:r>
        <w:t xml:space="preserve">Gewenste plek om te overlijden </w:t>
      </w:r>
      <w:r w:rsidR="00BB1C47">
        <w:tab/>
      </w:r>
      <w:r w:rsidR="00BB1C47">
        <w:tab/>
      </w:r>
      <w:r w:rsidR="00BB1C47">
        <w:tab/>
        <w:t xml:space="preserve">      thuis/ ZH/ verpleeghuis/hospice/anders</w:t>
      </w:r>
    </w:p>
    <w:p w14:paraId="435E0336" w14:textId="2E23D2A6" w:rsidR="00014C0F" w:rsidRDefault="00014C0F" w:rsidP="00032CA5"/>
    <w:p w14:paraId="2F55015F" w14:textId="590B2025" w:rsidR="009E4881" w:rsidRDefault="009E4881" w:rsidP="00032CA5">
      <w:r>
        <w:t xml:space="preserve">Euthanasiestandpunt </w:t>
      </w:r>
    </w:p>
    <w:p w14:paraId="1ADD1E16" w14:textId="2FD7E206" w:rsidR="009E4881" w:rsidRDefault="009E4881" w:rsidP="00032CA5"/>
    <w:p w14:paraId="0806C438" w14:textId="1F32E28B" w:rsidR="009E4881" w:rsidRDefault="00BB1C47" w:rsidP="00032CA5">
      <w:r>
        <w:t xml:space="preserve">Belangrijk doel van de behandeling </w:t>
      </w:r>
      <w:r>
        <w:tab/>
      </w:r>
      <w:r>
        <w:tab/>
      </w:r>
      <w:r>
        <w:tab/>
        <w:t>symptoomverlichting/ levensverlenging</w:t>
      </w:r>
    </w:p>
    <w:p w14:paraId="1ADC0D9F" w14:textId="07033AB2" w:rsidR="009E4881" w:rsidRDefault="009E4881" w:rsidP="00032CA5"/>
    <w:p w14:paraId="21EF7F67" w14:textId="28A7C22E" w:rsidR="009E4881" w:rsidRDefault="00BB1C47" w:rsidP="00032CA5">
      <w:r>
        <w:t xml:space="preserve">Heeft patiënt een ICD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ja/ nee</w:t>
      </w:r>
    </w:p>
    <w:p w14:paraId="46D1145C" w14:textId="5E06E95B" w:rsidR="00820FC2" w:rsidRDefault="00820FC2" w:rsidP="00032CA5"/>
    <w:p w14:paraId="09806DD9" w14:textId="4BD80878" w:rsidR="009E4881" w:rsidRDefault="00820FC2" w:rsidP="00032CA5">
      <w:r>
        <w:t>Orgaandonatie vastgelegd in register</w:t>
      </w:r>
      <w:r>
        <w:tab/>
      </w:r>
      <w:r>
        <w:tab/>
      </w:r>
      <w:r>
        <w:tab/>
      </w:r>
      <w:r>
        <w:tab/>
      </w:r>
      <w:r>
        <w:tab/>
        <w:t>ja/nee/niet besproken</w:t>
      </w:r>
    </w:p>
    <w:p w14:paraId="48334BBF" w14:textId="72EDA7D0" w:rsidR="009E4881" w:rsidRDefault="009E4881" w:rsidP="00032CA5"/>
    <w:p w14:paraId="0A476834" w14:textId="77777777" w:rsidR="009E4881" w:rsidRDefault="009E4881" w:rsidP="00032CA5"/>
    <w:p w14:paraId="0021F1F2" w14:textId="77777777" w:rsidR="00032CA5" w:rsidRDefault="00032CA5" w:rsidP="00032CA5">
      <w:r>
        <w:t>Overige beleidsinfo huisarts</w:t>
      </w:r>
    </w:p>
    <w:p w14:paraId="314B92A1" w14:textId="77777777" w:rsidR="00032CA5" w:rsidRDefault="00032CA5" w:rsidP="00032CA5"/>
    <w:p w14:paraId="4F7C0285" w14:textId="77777777" w:rsidR="004546B0" w:rsidRDefault="004546B0" w:rsidP="00032CA5"/>
    <w:p w14:paraId="469754CF" w14:textId="77777777" w:rsidR="004546B0" w:rsidRDefault="004546B0" w:rsidP="00032CA5"/>
    <w:p w14:paraId="2D84128F" w14:textId="63797C02" w:rsidR="00032CA5" w:rsidRDefault="00032CA5" w:rsidP="00032CA5">
      <w:r>
        <w:t>De patiënt geeft toestemming dat de informatie door wordt gegeven aan de huisartsenpost en indien van toepassing aan de behandeld specialist in het ziekenhuis.</w:t>
      </w:r>
    </w:p>
    <w:p w14:paraId="3872CC13" w14:textId="77777777" w:rsidR="00032CA5" w:rsidRDefault="00032CA5" w:rsidP="00032CA5"/>
    <w:p w14:paraId="270BC142" w14:textId="77777777" w:rsidR="00032CA5" w:rsidRDefault="00032CA5" w:rsidP="00032CA5">
      <w:r>
        <w:t>Datum</w:t>
      </w:r>
    </w:p>
    <w:p w14:paraId="21FBB1BC" w14:textId="77777777" w:rsidR="00681922" w:rsidRDefault="00032CA5" w:rsidP="00EB2DEC">
      <w:r>
        <w:t>Handtekening huisarts</w:t>
      </w:r>
      <w:r>
        <w:tab/>
      </w:r>
      <w:r>
        <w:tab/>
      </w:r>
      <w:r>
        <w:tab/>
      </w:r>
      <w:r>
        <w:tab/>
      </w:r>
      <w:r>
        <w:tab/>
      </w:r>
      <w:r>
        <w:tab/>
        <w:t>handtekening patiënt</w:t>
      </w:r>
    </w:p>
    <w:sectPr w:rsidR="00681922" w:rsidSect="004546B0">
      <w:pgSz w:w="11900" w:h="16840"/>
      <w:pgMar w:top="426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E0"/>
    <w:rsid w:val="00014C0F"/>
    <w:rsid w:val="00032CA5"/>
    <w:rsid w:val="00193EB6"/>
    <w:rsid w:val="002A024C"/>
    <w:rsid w:val="004546B0"/>
    <w:rsid w:val="00681922"/>
    <w:rsid w:val="00820FC2"/>
    <w:rsid w:val="0082590F"/>
    <w:rsid w:val="009909E0"/>
    <w:rsid w:val="009D7B96"/>
    <w:rsid w:val="009E4881"/>
    <w:rsid w:val="00A17F23"/>
    <w:rsid w:val="00B21B9D"/>
    <w:rsid w:val="00B6005C"/>
    <w:rsid w:val="00BB1C47"/>
    <w:rsid w:val="00C84F38"/>
    <w:rsid w:val="00EB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2CF208"/>
  <w14:defaultImageDpi w14:val="300"/>
  <w15:docId w15:val="{1D449D43-846D-4FEB-B2FC-5EAB4371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909E0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09E0"/>
    <w:rPr>
      <w:rFonts w:ascii="Lucida Grande" w:hAnsi="Lucida Grande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Huisartspraktijk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Kloeppel</dc:creator>
  <cp:keywords/>
  <dc:description/>
  <cp:lastModifiedBy>Office Köthe</cp:lastModifiedBy>
  <cp:revision>6</cp:revision>
  <cp:lastPrinted>2023-03-14T13:09:00Z</cp:lastPrinted>
  <dcterms:created xsi:type="dcterms:W3CDTF">2020-05-08T13:29:00Z</dcterms:created>
  <dcterms:modified xsi:type="dcterms:W3CDTF">2025-02-14T10:49:00Z</dcterms:modified>
</cp:coreProperties>
</file>